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8" w:rsidRDefault="00AA3348" w:rsidP="00D02B9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23"/>
        <w:gridCol w:w="2465"/>
        <w:gridCol w:w="1831"/>
      </w:tblGrid>
      <w:tr w:rsidR="00800C52" w:rsidTr="00800C52">
        <w:trPr>
          <w:jc w:val="center"/>
        </w:trPr>
        <w:tc>
          <w:tcPr>
            <w:tcW w:w="209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32225" wp14:editId="5781ACEC">
                  <wp:extent cx="983974" cy="983974"/>
                  <wp:effectExtent l="0" t="0" r="0" b="0"/>
                  <wp:docPr id="5" name="Рисунок 5" descr="D:\Documents\ГУЗЕЕВ ВВ\ГУЗЕЕВ ВВ ЭКСПЕРИМЕНТ\2015-2016 учебный год\АССАМБЛЕЯ_ноябрь 2015\Логотип ДНО П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ГУЗЕЕВ ВВ\ГУЗЕЕВ ВВ ЭКСПЕРИМЕНТ\2015-2016 учебный год\АССАМБЛЕЯ_ноябрь 2015\Логотип ДНО П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03" cy="98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</w:pPr>
          </w:p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3BE84" wp14:editId="6A408D31">
                  <wp:extent cx="1719470" cy="575772"/>
                  <wp:effectExtent l="0" t="0" r="0" b="0"/>
                  <wp:docPr id="6" name="Рисунок 6" descr="D:\Documents\ГУЗЕЕВ ВВ\ГУЗЕЕВ ВВ ЭКСПЕРИМЕНТ\2015-2016 учебный год\АССАМБЛЕЯ_ноябрь 2015\Логотип ПК И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УЗЕЕВ ВВ\ГУЗЕЕВ ВВ ЭКСПЕРИМЕНТ\2015-2016 учебный год\АССАМБЛЕЯ_ноябрь 2015\Логотип ПК И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97" cy="57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57654" wp14:editId="3A495313">
                  <wp:extent cx="904461" cy="85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67" cy="86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4E296" wp14:editId="18755070">
                  <wp:extent cx="1025781" cy="85476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75" cy="862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F1" w:rsidRDefault="000D09F1" w:rsidP="00800C52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0D09F1" w:rsidRPr="007C31C0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0D09F1">
        <w:rPr>
          <w:rFonts w:eastAsiaTheme="minorEastAsia" w:cstheme="minorHAnsi"/>
          <w:b/>
          <w:sz w:val="28"/>
          <w:szCs w:val="28"/>
          <w:lang w:eastAsia="ru-RU"/>
        </w:rPr>
        <w:t>Департамент образования и науки администрации Приморского края</w:t>
      </w:r>
    </w:p>
    <w:p w:rsidR="000D09F1" w:rsidRPr="007C31C0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7C31C0">
        <w:rPr>
          <w:rFonts w:eastAsiaTheme="minorEastAsia" w:cstheme="minorHAnsi"/>
          <w:b/>
          <w:sz w:val="28"/>
          <w:szCs w:val="28"/>
          <w:lang w:eastAsia="ru-RU"/>
        </w:rPr>
        <w:t>Приморский краевой институт  развития образования</w:t>
      </w:r>
    </w:p>
    <w:p w:rsidR="000D09F1" w:rsidRPr="000D09F1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7C31C0">
        <w:rPr>
          <w:rFonts w:eastAsiaTheme="minorEastAsia" w:cstheme="minorHAnsi"/>
          <w:b/>
          <w:sz w:val="28"/>
          <w:szCs w:val="28"/>
          <w:lang w:eastAsia="ru-RU"/>
        </w:rPr>
        <w:t>Профессиональное педагогическое сообщество ТОГИС-клуб</w:t>
      </w:r>
    </w:p>
    <w:p w:rsidR="000D09F1" w:rsidRPr="007C31C0" w:rsidRDefault="007C31C0" w:rsidP="007C31C0">
      <w:pPr>
        <w:spacing w:before="120" w:after="120" w:line="12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7C31C0">
        <w:rPr>
          <w:rFonts w:eastAsia="Times New Roman" w:cstheme="minorHAnsi"/>
          <w:b/>
          <w:sz w:val="40"/>
          <w:szCs w:val="40"/>
          <w:lang w:eastAsia="ru-RU"/>
        </w:rPr>
        <w:t>_____________________________________</w:t>
      </w:r>
    </w:p>
    <w:p w:rsidR="007C31C0" w:rsidRDefault="007C31C0" w:rsidP="00AA3348">
      <w:pPr>
        <w:spacing w:before="120" w:after="12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C0" w:rsidRPr="00A460F6" w:rsidRDefault="007C31C0" w:rsidP="007C31C0">
      <w:pPr>
        <w:spacing w:after="0"/>
        <w:jc w:val="center"/>
        <w:rPr>
          <w:rFonts w:cstheme="minorHAnsi"/>
          <w:b/>
          <w:sz w:val="28"/>
          <w:szCs w:val="28"/>
        </w:rPr>
      </w:pPr>
      <w:r w:rsidRPr="00A460F6">
        <w:rPr>
          <w:rFonts w:cstheme="minorHAnsi"/>
          <w:b/>
          <w:sz w:val="28"/>
          <w:szCs w:val="28"/>
        </w:rPr>
        <w:t>Ассамблея экспериментальных и инновационных площадок Приморья</w:t>
      </w:r>
      <w:r w:rsidRPr="00AA3348">
        <w:rPr>
          <w:rFonts w:cstheme="minorHAnsi"/>
          <w:b/>
          <w:sz w:val="28"/>
          <w:szCs w:val="28"/>
        </w:rPr>
        <w:t xml:space="preserve"> </w:t>
      </w:r>
    </w:p>
    <w:p w:rsidR="007C31C0" w:rsidRPr="00A460F6" w:rsidRDefault="007C31C0" w:rsidP="007C31C0">
      <w:pPr>
        <w:spacing w:after="0"/>
        <w:jc w:val="center"/>
        <w:rPr>
          <w:rFonts w:cstheme="minorHAnsi"/>
          <w:b/>
          <w:sz w:val="28"/>
          <w:szCs w:val="28"/>
        </w:rPr>
      </w:pPr>
      <w:r w:rsidRPr="00A460F6">
        <w:rPr>
          <w:rFonts w:cstheme="minorHAnsi"/>
          <w:b/>
          <w:sz w:val="28"/>
          <w:szCs w:val="28"/>
        </w:rPr>
        <w:t>«Мир инновационных образовательных практик: шаг навстречу»</w:t>
      </w:r>
    </w:p>
    <w:p w:rsidR="007C31C0" w:rsidRPr="00A460F6" w:rsidRDefault="007C31C0" w:rsidP="00AA3348">
      <w:pPr>
        <w:spacing w:before="120" w:after="12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460F6">
        <w:rPr>
          <w:rFonts w:eastAsia="Times New Roman" w:cstheme="minorHAnsi"/>
          <w:b/>
          <w:sz w:val="28"/>
          <w:szCs w:val="28"/>
          <w:lang w:eastAsia="ru-RU"/>
        </w:rPr>
        <w:t>7 – 18 ноября 2015 года</w:t>
      </w:r>
    </w:p>
    <w:p w:rsidR="007C31C0" w:rsidRPr="007C31C0" w:rsidRDefault="007C31C0" w:rsidP="007C31C0">
      <w:pPr>
        <w:spacing w:before="120" w:after="120" w:line="240" w:lineRule="auto"/>
        <w:ind w:right="-2"/>
        <w:rPr>
          <w:rFonts w:eastAsia="Times New Roman" w:cstheme="minorHAnsi"/>
          <w:sz w:val="24"/>
          <w:szCs w:val="24"/>
          <w:lang w:eastAsia="ru-RU"/>
        </w:rPr>
      </w:pPr>
    </w:p>
    <w:p w:rsidR="00AA3348" w:rsidRPr="00AA3348" w:rsidRDefault="00AA3348" w:rsidP="00AA3348">
      <w:pPr>
        <w:spacing w:before="120" w:after="120" w:line="240" w:lineRule="auto"/>
        <w:ind w:right="-2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AA3348">
        <w:rPr>
          <w:rFonts w:eastAsia="Times New Roman" w:cstheme="minorHAnsi"/>
          <w:sz w:val="26"/>
          <w:szCs w:val="26"/>
          <w:lang w:eastAsia="ru-RU"/>
        </w:rPr>
        <w:t>ИНФОРМАЦИОННОЕ ПИСЬМО №1</w:t>
      </w:r>
    </w:p>
    <w:p w:rsidR="00AA3348" w:rsidRPr="00AA3348" w:rsidRDefault="00AA3348" w:rsidP="00AA3348">
      <w:pPr>
        <w:spacing w:after="0"/>
        <w:jc w:val="center"/>
        <w:rPr>
          <w:rFonts w:cstheme="minorHAnsi"/>
          <w:sz w:val="26"/>
          <w:szCs w:val="26"/>
        </w:rPr>
      </w:pPr>
    </w:p>
    <w:p w:rsidR="00AA3348" w:rsidRPr="00AA3348" w:rsidRDefault="00AA3348" w:rsidP="00AA3348">
      <w:pPr>
        <w:spacing w:after="0"/>
        <w:jc w:val="center"/>
        <w:rPr>
          <w:rFonts w:cstheme="minorHAnsi"/>
          <w:sz w:val="26"/>
          <w:szCs w:val="26"/>
        </w:rPr>
      </w:pPr>
      <w:r w:rsidRPr="00AA3348">
        <w:rPr>
          <w:rFonts w:cstheme="minorHAnsi"/>
          <w:sz w:val="26"/>
          <w:szCs w:val="26"/>
        </w:rPr>
        <w:t>Уважаемые коллеги!</w:t>
      </w:r>
    </w:p>
    <w:p w:rsidR="008B5EFA" w:rsidRDefault="00AA3348" w:rsidP="008B5EFA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A3348">
        <w:rPr>
          <w:rFonts w:cstheme="minorHAnsi"/>
          <w:sz w:val="26"/>
          <w:szCs w:val="26"/>
        </w:rPr>
        <w:t xml:space="preserve">Приглашаем Вас принять участие в </w:t>
      </w:r>
      <w:r w:rsidRPr="007C31C0">
        <w:rPr>
          <w:rFonts w:cstheme="minorHAnsi"/>
          <w:sz w:val="26"/>
          <w:szCs w:val="26"/>
        </w:rPr>
        <w:t>Ассамблее экспериментальных и инновационных площадок Приморья</w:t>
      </w:r>
      <w:r w:rsidRPr="00AA3348">
        <w:rPr>
          <w:rFonts w:cstheme="minorHAnsi"/>
          <w:sz w:val="26"/>
          <w:szCs w:val="26"/>
        </w:rPr>
        <w:t xml:space="preserve"> </w:t>
      </w:r>
      <w:r w:rsidRPr="007C31C0">
        <w:rPr>
          <w:rFonts w:cstheme="minorHAnsi"/>
          <w:sz w:val="26"/>
          <w:szCs w:val="26"/>
        </w:rPr>
        <w:t>«Мир инновационных образовательных практик: шаг навстречу»</w:t>
      </w:r>
      <w:r w:rsidR="00030AA4">
        <w:rPr>
          <w:rFonts w:cstheme="minorHAnsi"/>
          <w:sz w:val="26"/>
          <w:szCs w:val="26"/>
        </w:rPr>
        <w:t>, которая буде</w:t>
      </w:r>
      <w:r w:rsidR="00503F6B">
        <w:rPr>
          <w:rFonts w:cstheme="minorHAnsi"/>
          <w:sz w:val="26"/>
          <w:szCs w:val="26"/>
        </w:rPr>
        <w:t xml:space="preserve">т проходить 7 – 18 ноября 2015 года в г. Владивостоке. </w:t>
      </w:r>
    </w:p>
    <w:p w:rsidR="007A3AE2" w:rsidRPr="007A3AE2" w:rsidRDefault="008B5EFA" w:rsidP="008B5EFA">
      <w:pPr>
        <w:spacing w:after="0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Ассамблея </w:t>
      </w:r>
      <w:r w:rsidR="00AA3348" w:rsidRPr="007C31C0">
        <w:rPr>
          <w:rFonts w:cstheme="minorHAnsi"/>
          <w:sz w:val="26"/>
          <w:szCs w:val="26"/>
        </w:rPr>
        <w:t xml:space="preserve">проводится в рамках Приморского форума образовательных инициатив </w:t>
      </w:r>
      <w:r w:rsidR="00503F6B">
        <w:rPr>
          <w:rFonts w:cstheme="minorHAnsi"/>
          <w:sz w:val="26"/>
          <w:szCs w:val="26"/>
        </w:rPr>
        <w:t>–</w:t>
      </w:r>
      <w:r w:rsidR="00AA3348" w:rsidRPr="007C31C0">
        <w:rPr>
          <w:rFonts w:cstheme="minorHAnsi"/>
          <w:sz w:val="26"/>
          <w:szCs w:val="26"/>
        </w:rPr>
        <w:t xml:space="preserve"> 2015</w:t>
      </w:r>
      <w:r>
        <w:rPr>
          <w:rFonts w:cstheme="minorHAnsi"/>
          <w:sz w:val="26"/>
          <w:szCs w:val="26"/>
        </w:rPr>
        <w:t xml:space="preserve"> и</w:t>
      </w:r>
      <w:r w:rsidR="00A460F6">
        <w:rPr>
          <w:rFonts w:cstheme="minorHAnsi"/>
          <w:sz w:val="26"/>
          <w:szCs w:val="26"/>
        </w:rPr>
        <w:t xml:space="preserve"> является логическим продолжением </w:t>
      </w:r>
      <w:r w:rsidR="007A3AE2" w:rsidRPr="007A3AE2">
        <w:rPr>
          <w:rFonts w:cstheme="minorHAnsi"/>
          <w:sz w:val="26"/>
          <w:szCs w:val="26"/>
        </w:rPr>
        <w:t>экспериментирования и внедрения</w:t>
      </w:r>
      <w:r w:rsidR="007A3AE2" w:rsidRPr="007A3AE2">
        <w:t xml:space="preserve"> </w:t>
      </w:r>
      <w:r w:rsidR="007A3AE2" w:rsidRPr="007A3AE2">
        <w:rPr>
          <w:rFonts w:cstheme="minorHAnsi"/>
          <w:sz w:val="26"/>
          <w:szCs w:val="26"/>
        </w:rPr>
        <w:t>образовательных технологий и систем на основе антропологического потенциала деятельностного содержания образования.</w:t>
      </w:r>
      <w:r w:rsidR="007A3AE2">
        <w:rPr>
          <w:rFonts w:cstheme="minorHAnsi"/>
          <w:sz w:val="26"/>
          <w:szCs w:val="26"/>
        </w:rPr>
        <w:t xml:space="preserve"> В настоящее время педагогическим сообществом Приморского края реализуются </w:t>
      </w:r>
      <w:r w:rsidR="007A3AE2" w:rsidRPr="007A3AE2">
        <w:rPr>
          <w:rFonts w:cstheme="minorHAnsi"/>
          <w:sz w:val="26"/>
          <w:szCs w:val="26"/>
        </w:rPr>
        <w:t>экспериментальные и инновационные программы по направлениям: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д</w:t>
      </w:r>
      <w:r>
        <w:rPr>
          <w:rFonts w:cstheme="minorHAnsi"/>
          <w:sz w:val="26"/>
          <w:szCs w:val="26"/>
        </w:rPr>
        <w:t xml:space="preserve">еятельностно-ценностные задачи </w:t>
      </w:r>
      <w:r w:rsidRPr="007A3AE2">
        <w:rPr>
          <w:rFonts w:cstheme="minorHAnsi"/>
          <w:sz w:val="26"/>
          <w:szCs w:val="26"/>
        </w:rPr>
        <w:t>ТОГИС</w:t>
      </w:r>
      <w:r>
        <w:rPr>
          <w:rFonts w:cstheme="minorHAnsi"/>
          <w:sz w:val="26"/>
          <w:szCs w:val="26"/>
        </w:rPr>
        <w:t xml:space="preserve"> (Технология образования в глобальном информационном сообществе</w:t>
      </w:r>
      <w:r w:rsidRPr="007A3AE2">
        <w:rPr>
          <w:rFonts w:cstheme="minorHAnsi"/>
          <w:sz w:val="26"/>
          <w:szCs w:val="26"/>
        </w:rPr>
        <w:t>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когнитивная технология обучения (КТО);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 xml:space="preserve">проблемно-ориентированное обучение </w:t>
      </w:r>
      <w:r>
        <w:rPr>
          <w:rFonts w:cstheme="minorHAnsi"/>
          <w:sz w:val="26"/>
          <w:szCs w:val="26"/>
        </w:rPr>
        <w:t xml:space="preserve">на базе </w:t>
      </w:r>
      <w:r w:rsidRPr="007A3AE2">
        <w:rPr>
          <w:rFonts w:cstheme="minorHAnsi"/>
          <w:sz w:val="26"/>
          <w:szCs w:val="26"/>
        </w:rPr>
        <w:t>ОТСМ-ТРИЗ</w:t>
      </w:r>
      <w:r>
        <w:rPr>
          <w:rFonts w:cstheme="minorHAnsi"/>
          <w:sz w:val="26"/>
          <w:szCs w:val="26"/>
        </w:rPr>
        <w:t xml:space="preserve"> (Общая теория сильного мышления – Теория решения изобретательских задач</w:t>
      </w:r>
      <w:r w:rsidRPr="007A3AE2">
        <w:rPr>
          <w:rFonts w:cstheme="minorHAnsi"/>
          <w:sz w:val="26"/>
          <w:szCs w:val="26"/>
        </w:rPr>
        <w:t>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проектная и исследовательская деятельность в образовании;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оценочная деятельность в образовании;</w:t>
      </w:r>
    </w:p>
    <w:p w:rsidR="00A460F6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другие направления опытно-экспериментальной работы.</w:t>
      </w: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260D14" w:rsidRDefault="00260D14" w:rsidP="00260D14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460F6">
        <w:rPr>
          <w:rFonts w:cstheme="minorHAnsi"/>
          <w:b/>
          <w:sz w:val="26"/>
          <w:szCs w:val="26"/>
        </w:rPr>
        <w:t xml:space="preserve">Цель </w:t>
      </w:r>
      <w:r>
        <w:rPr>
          <w:rFonts w:cstheme="minorHAnsi"/>
          <w:b/>
          <w:sz w:val="26"/>
          <w:szCs w:val="26"/>
        </w:rPr>
        <w:t>Ассамблеи</w:t>
      </w:r>
      <w:r>
        <w:rPr>
          <w:rFonts w:cstheme="minorHAnsi"/>
          <w:sz w:val="26"/>
          <w:szCs w:val="26"/>
        </w:rPr>
        <w:t xml:space="preserve">: </w:t>
      </w:r>
      <w:r w:rsidRPr="00A460F6">
        <w:rPr>
          <w:rFonts w:cstheme="minorHAnsi"/>
          <w:sz w:val="26"/>
          <w:szCs w:val="26"/>
        </w:rPr>
        <w:t>поддержка и развитие инновационной образовательной деятельности в условиях ФГОС общего и дошкольного образования.</w:t>
      </w: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A460F6" w:rsidRPr="00A460F6" w:rsidRDefault="00A460F6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460F6">
        <w:rPr>
          <w:rFonts w:cstheme="minorHAnsi"/>
          <w:sz w:val="26"/>
          <w:szCs w:val="26"/>
        </w:rPr>
        <w:lastRenderedPageBreak/>
        <w:t xml:space="preserve">В основу </w:t>
      </w:r>
      <w:r w:rsidRPr="008B5EFA">
        <w:rPr>
          <w:rFonts w:cstheme="minorHAnsi"/>
          <w:b/>
          <w:sz w:val="26"/>
          <w:szCs w:val="26"/>
        </w:rPr>
        <w:t>содержания работы Ассамблеи</w:t>
      </w:r>
      <w:r w:rsidRPr="00A460F6">
        <w:rPr>
          <w:rFonts w:cstheme="minorHAnsi"/>
          <w:sz w:val="26"/>
          <w:szCs w:val="26"/>
        </w:rPr>
        <w:t xml:space="preserve"> </w:t>
      </w:r>
      <w:r w:rsidR="00260D14">
        <w:rPr>
          <w:rFonts w:cstheme="minorHAnsi"/>
          <w:sz w:val="26"/>
          <w:szCs w:val="26"/>
        </w:rPr>
        <w:t>положены</w:t>
      </w:r>
      <w:r w:rsidRPr="00A460F6">
        <w:rPr>
          <w:rFonts w:cstheme="minorHAnsi"/>
          <w:sz w:val="26"/>
          <w:szCs w:val="26"/>
        </w:rPr>
        <w:t xml:space="preserve"> обсуждение состояния и перспектив развития методологической и технологической компетентности педагога в области инновационного образования, продвижение идей и опыта педагогов в региональном профессиональном сообществе, создание инновационной инфраструктуры образования, расширение социального партнёрства.  </w:t>
      </w:r>
    </w:p>
    <w:p w:rsidR="008B5EFA" w:rsidRDefault="00260D14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sz w:val="26"/>
          <w:szCs w:val="26"/>
        </w:rPr>
        <w:t xml:space="preserve">Содержание </w:t>
      </w:r>
      <w:r w:rsidRPr="00260D14">
        <w:rPr>
          <w:rFonts w:cstheme="minorHAnsi"/>
          <w:sz w:val="26"/>
          <w:szCs w:val="26"/>
        </w:rPr>
        <w:t>включает</w:t>
      </w:r>
      <w:r w:rsidR="008B5EFA">
        <w:rPr>
          <w:rFonts w:cstheme="minorHAnsi"/>
          <w:sz w:val="26"/>
          <w:szCs w:val="26"/>
        </w:rPr>
        <w:t>:</w:t>
      </w:r>
      <w:r w:rsidRPr="00260D14">
        <w:rPr>
          <w:rFonts w:cstheme="minorHAnsi"/>
          <w:sz w:val="26"/>
          <w:szCs w:val="26"/>
        </w:rPr>
        <w:t xml:space="preserve"> </w:t>
      </w:r>
    </w:p>
    <w:p w:rsidR="008B5EFA" w:rsidRDefault="00260D14" w:rsidP="00A66903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i/>
          <w:sz w:val="26"/>
          <w:szCs w:val="26"/>
        </w:rPr>
        <w:t>инвариа</w:t>
      </w:r>
      <w:r w:rsidR="008B5EFA" w:rsidRPr="008B5EFA">
        <w:rPr>
          <w:rFonts w:cstheme="minorHAnsi"/>
          <w:i/>
          <w:sz w:val="26"/>
          <w:szCs w:val="26"/>
        </w:rPr>
        <w:t>нтную часть</w:t>
      </w:r>
      <w:r w:rsidR="00A66903">
        <w:rPr>
          <w:rFonts w:cstheme="minorHAnsi"/>
          <w:sz w:val="26"/>
          <w:szCs w:val="26"/>
        </w:rPr>
        <w:t>, состоящую из</w:t>
      </w:r>
      <w:r w:rsidR="008B5EFA">
        <w:rPr>
          <w:rFonts w:cstheme="minorHAnsi"/>
          <w:sz w:val="26"/>
          <w:szCs w:val="26"/>
        </w:rPr>
        <w:t xml:space="preserve"> </w:t>
      </w:r>
      <w:r w:rsidR="008B5EFA" w:rsidRPr="008B5EFA">
        <w:rPr>
          <w:rFonts w:cstheme="minorHAnsi"/>
          <w:sz w:val="26"/>
          <w:szCs w:val="26"/>
        </w:rPr>
        <w:t xml:space="preserve">установочного </w:t>
      </w:r>
      <w:r w:rsidRPr="008B5EFA">
        <w:rPr>
          <w:rFonts w:cstheme="minorHAnsi"/>
          <w:sz w:val="26"/>
          <w:szCs w:val="26"/>
        </w:rPr>
        <w:t>и итогового с</w:t>
      </w:r>
      <w:r w:rsidR="008B5EFA" w:rsidRPr="008B5EFA">
        <w:rPr>
          <w:rFonts w:cstheme="minorHAnsi"/>
          <w:sz w:val="26"/>
          <w:szCs w:val="26"/>
        </w:rPr>
        <w:t>обыти</w:t>
      </w:r>
      <w:r w:rsidR="00A66903">
        <w:rPr>
          <w:rFonts w:cstheme="minorHAnsi"/>
          <w:sz w:val="26"/>
          <w:szCs w:val="26"/>
        </w:rPr>
        <w:t>й, теоретических семинаров и дискуссий</w:t>
      </w:r>
      <w:r w:rsidR="008B5EFA">
        <w:rPr>
          <w:rFonts w:cstheme="minorHAnsi"/>
          <w:sz w:val="26"/>
          <w:szCs w:val="26"/>
        </w:rPr>
        <w:t>, участия в мероприятиях Приморского форума образовательных инициатив – 2015;</w:t>
      </w:r>
      <w:r w:rsidRPr="008B5EFA">
        <w:rPr>
          <w:rFonts w:cstheme="minorHAnsi"/>
          <w:sz w:val="26"/>
          <w:szCs w:val="26"/>
        </w:rPr>
        <w:t xml:space="preserve"> </w:t>
      </w:r>
    </w:p>
    <w:p w:rsidR="00CB111E" w:rsidRPr="00CB111E" w:rsidRDefault="00260D14" w:rsidP="00CB111E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i/>
          <w:sz w:val="26"/>
          <w:szCs w:val="26"/>
        </w:rPr>
        <w:t>вариативную часть</w:t>
      </w:r>
      <w:r w:rsidRPr="008B5EFA">
        <w:rPr>
          <w:rFonts w:cstheme="minorHAnsi"/>
          <w:sz w:val="26"/>
          <w:szCs w:val="26"/>
        </w:rPr>
        <w:t xml:space="preserve">, </w:t>
      </w:r>
      <w:r w:rsidR="00CB111E">
        <w:rPr>
          <w:rFonts w:cstheme="minorHAnsi"/>
          <w:sz w:val="26"/>
          <w:szCs w:val="26"/>
        </w:rPr>
        <w:t>состоящую из мастер-классов, мастерских, круглых столов</w:t>
      </w:r>
      <w:r w:rsidR="00701D68">
        <w:rPr>
          <w:rFonts w:cstheme="minorHAnsi"/>
          <w:sz w:val="26"/>
          <w:szCs w:val="26"/>
        </w:rPr>
        <w:t>, демонстрации открытых уроков и их анализом</w:t>
      </w:r>
      <w:r w:rsidR="00CB111E">
        <w:rPr>
          <w:rFonts w:cstheme="minorHAnsi"/>
          <w:sz w:val="26"/>
          <w:szCs w:val="26"/>
        </w:rPr>
        <w:t xml:space="preserve"> на базе экспериментальных и инновационных площадок школ Приморского края, образовательной стажировки </w:t>
      </w:r>
      <w:r w:rsidR="00CB111E" w:rsidRPr="00CB111E">
        <w:rPr>
          <w:rFonts w:cstheme="minorHAnsi"/>
          <w:sz w:val="26"/>
          <w:szCs w:val="26"/>
        </w:rPr>
        <w:t>в Китай (г. Далянь).</w:t>
      </w:r>
    </w:p>
    <w:p w:rsidR="00CB111E" w:rsidRDefault="00CB111E" w:rsidP="00CB111E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B111E">
        <w:rPr>
          <w:rFonts w:cstheme="minorHAnsi"/>
          <w:sz w:val="26"/>
          <w:szCs w:val="26"/>
        </w:rPr>
        <w:t xml:space="preserve">Содержательный аспект </w:t>
      </w:r>
      <w:r>
        <w:rPr>
          <w:rFonts w:cstheme="minorHAnsi"/>
          <w:sz w:val="26"/>
          <w:szCs w:val="26"/>
        </w:rPr>
        <w:t xml:space="preserve">вариативной части </w:t>
      </w:r>
      <w:r w:rsidRPr="00CB111E">
        <w:rPr>
          <w:rFonts w:cstheme="minorHAnsi"/>
          <w:sz w:val="26"/>
          <w:szCs w:val="26"/>
        </w:rPr>
        <w:t>представлен следующей тематикой:</w:t>
      </w:r>
    </w:p>
    <w:p w:rsidR="00701D68" w:rsidRPr="002378E4" w:rsidRDefault="002D75A4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техники когнитивного обучения;</w:t>
      </w:r>
    </w:p>
    <w:p w:rsidR="002D75A4" w:rsidRPr="002378E4" w:rsidRDefault="002D75A4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использование карт понятий и интеллект-карт в учебном процессе;</w:t>
      </w:r>
    </w:p>
    <w:p w:rsidR="002D75A4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решение открытых задач;</w:t>
      </w:r>
    </w:p>
    <w:p w:rsidR="0016306E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приёмы и техники на базе ОТСМ-ТРИЗ</w:t>
      </w:r>
      <w:r w:rsidR="002C7A3C" w:rsidRPr="002378E4">
        <w:rPr>
          <w:rFonts w:cstheme="minorHAnsi"/>
          <w:sz w:val="26"/>
          <w:szCs w:val="26"/>
        </w:rPr>
        <w:t xml:space="preserve"> в начальной школе</w:t>
      </w:r>
      <w:r w:rsidRPr="002378E4">
        <w:rPr>
          <w:rFonts w:cstheme="minorHAnsi"/>
          <w:sz w:val="26"/>
          <w:szCs w:val="26"/>
        </w:rPr>
        <w:t xml:space="preserve">;  </w:t>
      </w:r>
    </w:p>
    <w:p w:rsidR="002C7A3C" w:rsidRDefault="002C7A3C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приёмы и техники на базе ОТСМ-ТРИЗ в дошкольном образовании;</w:t>
      </w:r>
    </w:p>
    <w:p w:rsidR="002663F6" w:rsidRDefault="002663F6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развитие творческого воображения;</w:t>
      </w:r>
    </w:p>
    <w:p w:rsidR="00BE5F77" w:rsidRPr="00BE5F77" w:rsidRDefault="00BC339B" w:rsidP="00BE5F77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практика «Час науки»;</w:t>
      </w:r>
    </w:p>
    <w:p w:rsidR="00701D68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практики индивидуализации в образовательном учреждении</w:t>
      </w:r>
      <w:r w:rsidR="00FC1622" w:rsidRPr="002378E4">
        <w:rPr>
          <w:rFonts w:cstheme="minorHAnsi"/>
          <w:sz w:val="26"/>
          <w:szCs w:val="26"/>
        </w:rPr>
        <w:t>;</w:t>
      </w:r>
    </w:p>
    <w:p w:rsidR="00FC1622" w:rsidRPr="002378E4" w:rsidRDefault="00FC1622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 xml:space="preserve">деятельностно-ценностные задачи </w:t>
      </w:r>
      <w:r w:rsidR="003773EB" w:rsidRPr="002378E4">
        <w:rPr>
          <w:rFonts w:cstheme="minorHAnsi"/>
          <w:sz w:val="26"/>
          <w:szCs w:val="26"/>
        </w:rPr>
        <w:t>ТОГИС в основной и старшей школе;</w:t>
      </w:r>
    </w:p>
    <w:p w:rsidR="002C7A3C" w:rsidRPr="002378E4" w:rsidRDefault="003773E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прое</w:t>
      </w:r>
      <w:r w:rsidR="002C7A3C" w:rsidRPr="002378E4">
        <w:rPr>
          <w:rFonts w:cstheme="minorHAnsi"/>
          <w:sz w:val="26"/>
          <w:szCs w:val="26"/>
        </w:rPr>
        <w:t>ктные задачи в начальной школе;</w:t>
      </w:r>
    </w:p>
    <w:p w:rsidR="003773EB" w:rsidRPr="002378E4" w:rsidRDefault="002C7A3C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Дальтон-технология и формы ее реализации в современной школе;</w:t>
      </w:r>
    </w:p>
    <w:p w:rsidR="002C7A3C" w:rsidRPr="002378E4" w:rsidRDefault="00C43898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образовательное событие как педагогическая технология;</w:t>
      </w:r>
    </w:p>
    <w:p w:rsidR="00C43898" w:rsidRDefault="00C43898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как оценить метапредметные результаты;</w:t>
      </w:r>
    </w:p>
    <w:p w:rsidR="00BC339B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формирующее оценивание образовательных результатов;</w:t>
      </w:r>
    </w:p>
    <w:p w:rsidR="00C43898" w:rsidRPr="00BE5F77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BE5F77">
        <w:rPr>
          <w:rFonts w:cstheme="minorHAnsi"/>
          <w:sz w:val="26"/>
          <w:szCs w:val="26"/>
        </w:rPr>
        <w:t>игропрактика «Э</w:t>
      </w:r>
      <w:r w:rsidR="002378E4" w:rsidRPr="00BE5F77">
        <w:rPr>
          <w:rFonts w:cstheme="minorHAnsi"/>
          <w:sz w:val="26"/>
          <w:szCs w:val="26"/>
        </w:rPr>
        <w:t>кстремальный интернет</w:t>
      </w:r>
      <w:r w:rsidRPr="00BE5F77">
        <w:rPr>
          <w:rFonts w:cstheme="minorHAnsi"/>
          <w:sz w:val="26"/>
          <w:szCs w:val="26"/>
        </w:rPr>
        <w:t>»</w:t>
      </w:r>
      <w:r w:rsidR="002378E4" w:rsidRPr="00BE5F77">
        <w:rPr>
          <w:rFonts w:cstheme="minorHAnsi"/>
          <w:sz w:val="26"/>
          <w:szCs w:val="26"/>
        </w:rPr>
        <w:t>;</w:t>
      </w:r>
    </w:p>
    <w:p w:rsidR="00BE5F77" w:rsidRDefault="00BE5F77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игропрактика «Парк научных открытий»;</w:t>
      </w:r>
    </w:p>
    <w:p w:rsidR="002378E4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использование комплекса учебно-лабораторного оборудования «Кобра» в современной школе;</w:t>
      </w:r>
    </w:p>
    <w:p w:rsid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универсальные педагогические методы и приёмы работы с информацией</w:t>
      </w:r>
      <w:r>
        <w:rPr>
          <w:rFonts w:cstheme="minorHAnsi"/>
          <w:sz w:val="26"/>
          <w:szCs w:val="26"/>
        </w:rPr>
        <w:t>;</w:t>
      </w:r>
    </w:p>
    <w:p w:rsidR="002663F6" w:rsidRP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 xml:space="preserve">учимся вместе </w:t>
      </w:r>
      <w:r>
        <w:rPr>
          <w:rFonts w:cstheme="minorHAnsi"/>
          <w:sz w:val="26"/>
          <w:szCs w:val="26"/>
        </w:rPr>
        <w:t xml:space="preserve">с Google: возможности сервисов </w:t>
      </w:r>
      <w:r w:rsidRPr="002663F6">
        <w:rPr>
          <w:rFonts w:cstheme="minorHAnsi"/>
          <w:sz w:val="26"/>
          <w:szCs w:val="26"/>
        </w:rPr>
        <w:t>Picasa, YouTube, Google Calendar, Google Docs</w:t>
      </w:r>
      <w:r>
        <w:rPr>
          <w:rFonts w:cstheme="minorHAnsi"/>
          <w:sz w:val="26"/>
          <w:szCs w:val="26"/>
        </w:rPr>
        <w:t>;</w:t>
      </w:r>
    </w:p>
    <w:p w:rsidR="00BC339B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реализация проектно-целевого метода управления в современной школе; </w:t>
      </w:r>
    </w:p>
    <w:p w:rsidR="00430FC7" w:rsidRDefault="00430FC7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«подвижное» расписание как эффективный инструмент реализации учебного процесса;</w:t>
      </w:r>
    </w:p>
    <w:p w:rsid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учебная дискуссия: от умения сотрудничать к умению учить себя;</w:t>
      </w:r>
    </w:p>
    <w:p w:rsidR="0016306E" w:rsidRP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роль команды в изучении и апробации инновационной образовательной практики.</w:t>
      </w:r>
    </w:p>
    <w:p w:rsidR="00364EEA" w:rsidRDefault="00364EEA" w:rsidP="00430FC7">
      <w:pPr>
        <w:spacing w:after="0"/>
        <w:jc w:val="both"/>
        <w:rPr>
          <w:rFonts w:cstheme="minorHAnsi"/>
          <w:sz w:val="26"/>
          <w:szCs w:val="26"/>
        </w:rPr>
      </w:pPr>
    </w:p>
    <w:p w:rsidR="00364EEA" w:rsidRPr="00364EEA" w:rsidRDefault="00364EEA" w:rsidP="00364EEA">
      <w:pPr>
        <w:spacing w:after="0"/>
        <w:ind w:firstLine="709"/>
        <w:jc w:val="both"/>
        <w:rPr>
          <w:rFonts w:cstheme="minorHAnsi"/>
          <w:b/>
          <w:sz w:val="26"/>
          <w:szCs w:val="26"/>
        </w:rPr>
      </w:pPr>
      <w:r w:rsidRPr="00364EEA">
        <w:rPr>
          <w:rFonts w:cstheme="minorHAnsi"/>
          <w:b/>
          <w:sz w:val="26"/>
          <w:szCs w:val="26"/>
        </w:rPr>
        <w:t>Участники Ассамблеи</w:t>
      </w:r>
      <w:r>
        <w:rPr>
          <w:rFonts w:cstheme="minorHAnsi"/>
          <w:b/>
          <w:sz w:val="26"/>
          <w:szCs w:val="26"/>
        </w:rPr>
        <w:t>: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364EEA">
        <w:rPr>
          <w:rFonts w:cstheme="minorHAnsi"/>
          <w:sz w:val="26"/>
          <w:szCs w:val="26"/>
        </w:rPr>
        <w:t>получат возможность выбора содержания события с учетом своих профессиональных интересов;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364EEA">
        <w:rPr>
          <w:rFonts w:cstheme="minorHAnsi"/>
          <w:sz w:val="26"/>
          <w:szCs w:val="26"/>
        </w:rPr>
        <w:t>познакомятся с современными образовательными технологиями в контексте с</w:t>
      </w:r>
      <w:r>
        <w:rPr>
          <w:rFonts w:cstheme="minorHAnsi"/>
          <w:sz w:val="26"/>
          <w:szCs w:val="26"/>
        </w:rPr>
        <w:t>истемно-деятельностного подхода</w:t>
      </w:r>
      <w:r w:rsidRPr="00364EEA">
        <w:rPr>
          <w:rFonts w:cstheme="minorHAnsi"/>
          <w:sz w:val="26"/>
          <w:szCs w:val="26"/>
        </w:rPr>
        <w:t>;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смогут презентовать собственный педагогический опыт в области экспериментальной и инновационной образовательной деятельности. </w:t>
      </w:r>
    </w:p>
    <w:p w:rsidR="00364EEA" w:rsidRDefault="00364EEA" w:rsidP="00364EEA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CC4725" w:rsidRPr="00CC4725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C4725">
        <w:rPr>
          <w:rFonts w:cstheme="minorHAnsi"/>
          <w:sz w:val="26"/>
          <w:szCs w:val="26"/>
        </w:rPr>
        <w:t>Представленные на Ассамблее опыт и обобщения экспериментальной и инновационной деятельности будут опубликованы в сборнике статей и материалов.</w:t>
      </w:r>
    </w:p>
    <w:p w:rsidR="00CC4725" w:rsidRPr="00CC4725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364EEA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C4725">
        <w:rPr>
          <w:rFonts w:cstheme="minorHAnsi"/>
          <w:sz w:val="26"/>
          <w:szCs w:val="26"/>
        </w:rPr>
        <w:t>Участники Ассамблеи получат документ о повышении квалификации и диплом участника международной образовательной стажировки.</w:t>
      </w:r>
    </w:p>
    <w:p w:rsidR="001169A5" w:rsidRPr="00CC4725" w:rsidRDefault="001169A5" w:rsidP="00B15E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П</w:t>
      </w:r>
      <w:r w:rsidR="00CC4725" w:rsidRPr="00CC4725">
        <w:rPr>
          <w:rFonts w:cstheme="minorHAnsi"/>
          <w:b/>
          <w:sz w:val="28"/>
          <w:szCs w:val="28"/>
        </w:rPr>
        <w:t>римерная  п</w:t>
      </w:r>
      <w:r w:rsidRPr="00CC4725">
        <w:rPr>
          <w:rFonts w:cstheme="minorHAnsi"/>
          <w:b/>
          <w:sz w:val="28"/>
          <w:szCs w:val="28"/>
        </w:rPr>
        <w:t>рограмма</w:t>
      </w:r>
      <w:r w:rsidR="00CC4725" w:rsidRPr="00CC4725">
        <w:rPr>
          <w:rFonts w:cstheme="minorHAnsi"/>
          <w:b/>
          <w:sz w:val="28"/>
          <w:szCs w:val="28"/>
        </w:rPr>
        <w:t xml:space="preserve"> Ассамблеи</w:t>
      </w:r>
      <w:r w:rsidR="006012F6" w:rsidRPr="00CC4725">
        <w:rPr>
          <w:rFonts w:cstheme="minorHAnsi"/>
          <w:b/>
          <w:sz w:val="28"/>
          <w:szCs w:val="28"/>
        </w:rPr>
        <w:t>:</w:t>
      </w:r>
      <w:r w:rsidRPr="00CC4725">
        <w:rPr>
          <w:rFonts w:cstheme="minorHAnsi"/>
          <w:sz w:val="28"/>
          <w:szCs w:val="28"/>
        </w:rPr>
        <w:t xml:space="preserve"> </w:t>
      </w:r>
    </w:p>
    <w:p w:rsidR="00A57B7A" w:rsidRPr="00CC4725" w:rsidRDefault="00A57B7A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CC4725" w:rsidRDefault="00CC472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7.11.15 – день заезда, поселение в гостиницу.</w:t>
      </w:r>
    </w:p>
    <w:p w:rsidR="001169A5" w:rsidRPr="00CC472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8.11.15 – установочный день: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тренинг знакомства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теоретические семинары</w:t>
      </w:r>
      <w:r w:rsidR="006012F6" w:rsidRPr="00CC4725">
        <w:rPr>
          <w:rFonts w:cstheme="minorHAnsi"/>
          <w:sz w:val="28"/>
          <w:szCs w:val="28"/>
        </w:rPr>
        <w:t xml:space="preserve"> авторов образовательных технологий, преподавателей, педагогов-практиков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презентация событий на площадках</w:t>
      </w:r>
      <w:r w:rsidR="00CC4725">
        <w:rPr>
          <w:rFonts w:cstheme="minorHAnsi"/>
          <w:sz w:val="28"/>
          <w:szCs w:val="28"/>
        </w:rPr>
        <w:t>, выбор со</w:t>
      </w:r>
      <w:r w:rsidR="00430FC7">
        <w:rPr>
          <w:rFonts w:cstheme="minorHAnsi"/>
          <w:sz w:val="28"/>
          <w:szCs w:val="28"/>
        </w:rPr>
        <w:t>держания вариативной части Асса</w:t>
      </w:r>
      <w:r w:rsidR="00CC4725">
        <w:rPr>
          <w:rFonts w:cstheme="minorHAnsi"/>
          <w:sz w:val="28"/>
          <w:szCs w:val="28"/>
        </w:rPr>
        <w:t>мблеи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экскурсия по городу</w:t>
      </w:r>
    </w:p>
    <w:p w:rsidR="00A57B7A" w:rsidRPr="00CC4725" w:rsidRDefault="00A57B7A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9.11.15 – события на площадках</w:t>
      </w:r>
      <w:r w:rsidRPr="00CC4725">
        <w:rPr>
          <w:rFonts w:cstheme="minorHAnsi"/>
          <w:sz w:val="28"/>
          <w:szCs w:val="28"/>
        </w:rPr>
        <w:t>: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>Владивосток (для ОУ, для ДОУ)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 xml:space="preserve">Уссурийск 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с. </w:t>
      </w:r>
      <w:r w:rsidR="001169A5" w:rsidRPr="00CC4725">
        <w:rPr>
          <w:rFonts w:cstheme="minorHAnsi"/>
          <w:sz w:val="28"/>
          <w:szCs w:val="28"/>
        </w:rPr>
        <w:t>Монастырище</w:t>
      </w:r>
      <w:r>
        <w:rPr>
          <w:rFonts w:cstheme="minorHAnsi"/>
          <w:sz w:val="28"/>
          <w:szCs w:val="28"/>
        </w:rPr>
        <w:t xml:space="preserve"> Черниговского района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>Спасск-Дальний</w:t>
      </w:r>
      <w:r>
        <w:rPr>
          <w:rFonts w:cstheme="minorHAnsi"/>
          <w:sz w:val="28"/>
          <w:szCs w:val="28"/>
        </w:rPr>
        <w:t xml:space="preserve"> (для ОУ, для ДОУ)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>Арсеньев (для ОУ, для ДОУ)</w:t>
      </w: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</w:p>
    <w:p w:rsidR="0037496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 xml:space="preserve">10.11.15 – </w:t>
      </w:r>
      <w:r w:rsidR="00CC4725">
        <w:rPr>
          <w:rFonts w:cstheme="minorHAnsi"/>
          <w:b/>
          <w:i/>
          <w:sz w:val="28"/>
          <w:szCs w:val="28"/>
        </w:rPr>
        <w:t>открытие Приморского форума образовательных инициатив – 2015 (ПФОИ-2015)</w:t>
      </w:r>
      <w:r w:rsidR="00374965">
        <w:rPr>
          <w:rFonts w:cstheme="minorHAnsi"/>
          <w:b/>
          <w:i/>
          <w:sz w:val="28"/>
          <w:szCs w:val="28"/>
        </w:rPr>
        <w:t>:</w:t>
      </w:r>
    </w:p>
    <w:p w:rsidR="00374965" w:rsidRDefault="00374965" w:rsidP="00374965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участие в мероприятиях ПФОИ-2015</w:t>
      </w:r>
    </w:p>
    <w:p w:rsidR="00A57B7A" w:rsidRPr="00374965" w:rsidRDefault="001169A5" w:rsidP="00374965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374965">
        <w:rPr>
          <w:rFonts w:cstheme="minorHAnsi"/>
          <w:sz w:val="28"/>
          <w:szCs w:val="28"/>
        </w:rPr>
        <w:t xml:space="preserve">мастер-классы </w:t>
      </w:r>
      <w:r w:rsidR="00CC4725" w:rsidRPr="00374965">
        <w:rPr>
          <w:rFonts w:cstheme="minorHAnsi"/>
          <w:sz w:val="28"/>
          <w:szCs w:val="28"/>
        </w:rPr>
        <w:t>экспериментальных и инновационных площадок</w:t>
      </w:r>
    </w:p>
    <w:p w:rsidR="00CC4725" w:rsidRPr="00374965" w:rsidRDefault="00CC4725" w:rsidP="006012F6">
      <w:pPr>
        <w:spacing w:after="0" w:line="240" w:lineRule="auto"/>
        <w:rPr>
          <w:rFonts w:cstheme="minorHAnsi"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11.11.15 – итоговое событие «Сборка смыслов» (в рамках ПФОИ-2015):</w:t>
      </w:r>
    </w:p>
    <w:p w:rsidR="001169A5" w:rsidRPr="00CC4725" w:rsidRDefault="00CC4725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итоговый </w:t>
      </w:r>
      <w:r w:rsidR="001169A5" w:rsidRPr="00CC4725">
        <w:rPr>
          <w:rFonts w:cstheme="minorHAnsi"/>
          <w:sz w:val="28"/>
          <w:szCs w:val="28"/>
        </w:rPr>
        <w:t>семинар-рефлексия в формате технологии открытого пространства</w:t>
      </w:r>
    </w:p>
    <w:p w:rsidR="001169A5" w:rsidRPr="00CC4725" w:rsidRDefault="001169A5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инструктаж по вопросам международной стажировки</w:t>
      </w:r>
    </w:p>
    <w:p w:rsidR="0072294A" w:rsidRPr="00CC4725" w:rsidRDefault="0072294A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презентация образовательных программ (в том числе дистанционных) в рамках международного</w:t>
      </w:r>
      <w:r w:rsidR="00CC4725">
        <w:rPr>
          <w:rFonts w:cstheme="minorHAnsi"/>
          <w:sz w:val="28"/>
          <w:szCs w:val="28"/>
        </w:rPr>
        <w:t xml:space="preserve"> образовательного</w:t>
      </w:r>
      <w:r w:rsidRPr="00CC4725">
        <w:rPr>
          <w:rFonts w:cstheme="minorHAnsi"/>
          <w:sz w:val="28"/>
          <w:szCs w:val="28"/>
        </w:rPr>
        <w:t xml:space="preserve"> гранта</w:t>
      </w:r>
    </w:p>
    <w:p w:rsidR="001169A5" w:rsidRPr="00CC4725" w:rsidRDefault="001169A5" w:rsidP="006012F6">
      <w:pPr>
        <w:pStyle w:val="a3"/>
        <w:spacing w:after="0" w:line="240" w:lineRule="auto"/>
        <w:ind w:left="0"/>
        <w:rPr>
          <w:rFonts w:cstheme="minorHAnsi"/>
          <w:b/>
          <w:i/>
          <w:sz w:val="28"/>
          <w:szCs w:val="28"/>
        </w:rPr>
      </w:pPr>
    </w:p>
    <w:p w:rsidR="001169A5" w:rsidRPr="00CC4725" w:rsidRDefault="001169A5" w:rsidP="006012F6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12 – 18.11.15</w:t>
      </w:r>
      <w:r w:rsidRPr="00CC4725">
        <w:rPr>
          <w:rFonts w:cstheme="minorHAnsi"/>
          <w:sz w:val="28"/>
          <w:szCs w:val="28"/>
        </w:rPr>
        <w:t xml:space="preserve"> – образовательная стажировка в Китае</w:t>
      </w:r>
    </w:p>
    <w:p w:rsidR="0072294A" w:rsidRPr="00CC4725" w:rsidRDefault="0072294A" w:rsidP="006012F6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72294A" w:rsidRPr="00CC4725" w:rsidRDefault="00CC4725" w:rsidP="00CC472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Примерная программа образовательной с</w:t>
      </w:r>
      <w:r w:rsidR="0072294A" w:rsidRPr="00CC4725">
        <w:rPr>
          <w:rFonts w:cstheme="minorHAnsi"/>
          <w:b/>
          <w:sz w:val="28"/>
          <w:szCs w:val="28"/>
        </w:rPr>
        <w:t>тажировк</w:t>
      </w:r>
      <w:r>
        <w:rPr>
          <w:rFonts w:cstheme="minorHAnsi"/>
          <w:b/>
          <w:sz w:val="28"/>
          <w:szCs w:val="28"/>
        </w:rPr>
        <w:t>и</w:t>
      </w:r>
      <w:r w:rsidR="0072294A" w:rsidRPr="00CC4725">
        <w:rPr>
          <w:rFonts w:cstheme="minorHAnsi"/>
          <w:b/>
          <w:sz w:val="28"/>
          <w:szCs w:val="28"/>
        </w:rPr>
        <w:t xml:space="preserve"> в Китае </w:t>
      </w:r>
    </w:p>
    <w:p w:rsidR="0072294A" w:rsidRPr="00CC4725" w:rsidRDefault="0072294A" w:rsidP="00A57B7A">
      <w:pPr>
        <w:spacing w:after="0" w:line="240" w:lineRule="auto"/>
        <w:rPr>
          <w:rFonts w:cstheme="minorHAnsi"/>
          <w:sz w:val="28"/>
          <w:szCs w:val="28"/>
        </w:rPr>
      </w:pPr>
    </w:p>
    <w:p w:rsidR="0072294A" w:rsidRPr="00CC4725" w:rsidRDefault="00CC4725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Стажировка реализуется в рамках п</w:t>
      </w:r>
      <w:r w:rsidR="0072294A" w:rsidRPr="00CC4725">
        <w:rPr>
          <w:rFonts w:cstheme="minorHAnsi"/>
          <w:sz w:val="28"/>
          <w:szCs w:val="28"/>
        </w:rPr>
        <w:t>рограмм</w:t>
      </w:r>
      <w:r w:rsidRPr="00CC4725">
        <w:rPr>
          <w:rFonts w:cstheme="minorHAnsi"/>
          <w:sz w:val="28"/>
          <w:szCs w:val="28"/>
        </w:rPr>
        <w:t>ы</w:t>
      </w:r>
      <w:r w:rsidR="0072294A" w:rsidRPr="00CC4725">
        <w:rPr>
          <w:rFonts w:cstheme="minorHAnsi"/>
          <w:sz w:val="28"/>
          <w:szCs w:val="28"/>
        </w:rPr>
        <w:t xml:space="preserve"> повышения квалификации «Горизонты лидерства в образовании: Китай»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Маршрут:</w:t>
      </w:r>
      <w:r w:rsidRPr="00CC4725">
        <w:rPr>
          <w:rFonts w:cstheme="minorHAnsi"/>
          <w:sz w:val="28"/>
          <w:szCs w:val="28"/>
        </w:rPr>
        <w:t xml:space="preserve"> Владивосток–Далянь – Хуньчунь–Владивосток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Продолжительность:</w:t>
      </w:r>
      <w:r w:rsidRPr="00CC4725">
        <w:rPr>
          <w:rFonts w:cstheme="minorHAnsi"/>
          <w:sz w:val="28"/>
          <w:szCs w:val="28"/>
        </w:rPr>
        <w:t xml:space="preserve"> 7 дней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Сроки поездки:</w:t>
      </w:r>
      <w:r w:rsidRPr="00CC4725">
        <w:rPr>
          <w:rFonts w:cstheme="minorHAnsi"/>
          <w:sz w:val="28"/>
          <w:szCs w:val="28"/>
        </w:rPr>
        <w:t>12–18 ноябрь 2015 г.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Участники:</w:t>
      </w:r>
      <w:r w:rsidRPr="00CC4725">
        <w:rPr>
          <w:rFonts w:cstheme="minorHAnsi"/>
          <w:sz w:val="28"/>
          <w:szCs w:val="28"/>
        </w:rPr>
        <w:t xml:space="preserve"> работники образования.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Цель программы:</w:t>
      </w:r>
      <w:r w:rsidRPr="00CC4725">
        <w:rPr>
          <w:rFonts w:cstheme="minorHAnsi"/>
          <w:sz w:val="28"/>
          <w:szCs w:val="28"/>
        </w:rPr>
        <w:t xml:space="preserve"> развитие международного сотрудничества в области образовательной деятельности.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 xml:space="preserve">Содержание: </w:t>
      </w:r>
    </w:p>
    <w:p w:rsidR="00CC4725" w:rsidRDefault="00CC4725" w:rsidP="0072294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12 ноября (Владивосток)</w:t>
      </w:r>
      <w:r w:rsidRPr="00CC4725">
        <w:rPr>
          <w:rFonts w:cstheme="minorHAnsi"/>
          <w:sz w:val="28"/>
          <w:szCs w:val="28"/>
        </w:rPr>
        <w:t xml:space="preserve">: Отправление в Китай.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13 ноября (Далянь)</w:t>
      </w:r>
      <w:r w:rsidRPr="00CC4725">
        <w:rPr>
          <w:rFonts w:cstheme="minorHAnsi"/>
          <w:sz w:val="28"/>
          <w:szCs w:val="28"/>
        </w:rPr>
        <w:t xml:space="preserve">:  Прибытие в Далянь в 7:00, поселение в гостиницу. Обзорная экскурсия по городу, посещение синьхайской площади.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14 ноября (Далянь)</w:t>
      </w:r>
      <w:r w:rsidRPr="00CC4725">
        <w:rPr>
          <w:rFonts w:cstheme="minorHAnsi"/>
          <w:sz w:val="28"/>
          <w:szCs w:val="28"/>
        </w:rPr>
        <w:t xml:space="preserve">: Знакомство с системой образования Китая. Посещение детского сада, общеобразовательной школы, высшего учебного заведения.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15 ноября (Далянь)</w:t>
      </w:r>
      <w:r w:rsidRPr="00CC4725">
        <w:rPr>
          <w:rFonts w:cstheme="minorHAnsi"/>
          <w:sz w:val="28"/>
          <w:szCs w:val="28"/>
        </w:rPr>
        <w:t xml:space="preserve">: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Интерактивная конференция «От идеи к творческому воплощению».</w:t>
      </w:r>
    </w:p>
    <w:p w:rsidR="0072294A" w:rsidRPr="00CC4725" w:rsidRDefault="0072294A" w:rsidP="0072294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В рамках конференции планируются:</w:t>
      </w:r>
    </w:p>
    <w:p w:rsidR="0072294A" w:rsidRPr="00CC4725" w:rsidRDefault="0072294A" w:rsidP="0072294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выступления  педагогов в области инновационной образовательной практики России и Китая;</w:t>
      </w:r>
    </w:p>
    <w:p w:rsidR="0072294A" w:rsidRPr="00CC4725" w:rsidRDefault="0072294A" w:rsidP="0072294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мастер-классы с использованием   приёмов и методов технологий проблемно-ориентированного обучения, ТРИЗ (Теория решения изобретательских задач), ТОГИС (Технология образования в глобальном информационном сообществе), КТО (Когнитивная технология образования), практики индивидуализации в образовании;</w:t>
      </w:r>
    </w:p>
    <w:p w:rsidR="00CC4725" w:rsidRPr="00CC4725" w:rsidRDefault="0072294A" w:rsidP="00CC47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интеллектуальная игра «Креатив-бой».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16 ноября (Далянь)</w:t>
      </w:r>
      <w:r w:rsidRPr="00CC4725">
        <w:rPr>
          <w:rFonts w:cstheme="minorHAnsi"/>
          <w:sz w:val="28"/>
          <w:szCs w:val="28"/>
        </w:rPr>
        <w:t>: Посещение Порт-Артура. Отъезд в Хуньчунь в 18:30.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17 ноября (Хуньчунь)</w:t>
      </w:r>
      <w:r w:rsidRPr="00CC4725">
        <w:rPr>
          <w:rFonts w:cstheme="minorHAnsi"/>
          <w:sz w:val="28"/>
          <w:szCs w:val="28"/>
        </w:rPr>
        <w:t>: Подведение итогов стажировки, вручение удостоверений и дипломов участников. Свободное время. Отправление во Владивосток.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18 ноября (Владивосток)</w:t>
      </w:r>
      <w:r w:rsidRPr="00CC4725">
        <w:rPr>
          <w:rFonts w:cstheme="minorHAnsi"/>
          <w:sz w:val="28"/>
          <w:szCs w:val="28"/>
        </w:rPr>
        <w:t>: Прибытие во Владивосток.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Default="0072294A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 xml:space="preserve">Ориентировочная  стоимость поездки </w:t>
      </w:r>
      <w:r w:rsidR="00CC4725">
        <w:rPr>
          <w:rFonts w:cstheme="minorHAnsi"/>
          <w:sz w:val="28"/>
          <w:szCs w:val="28"/>
        </w:rPr>
        <w:t xml:space="preserve">в Китай </w:t>
      </w:r>
      <w:r w:rsidRPr="00CC4725">
        <w:rPr>
          <w:rFonts w:cstheme="minorHAnsi"/>
          <w:sz w:val="28"/>
          <w:szCs w:val="28"/>
        </w:rPr>
        <w:t>– 420 долларов.</w:t>
      </w:r>
    </w:p>
    <w:p w:rsid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44398B" w:rsidRDefault="00D33EDB" w:rsidP="0044398B">
      <w:pPr>
        <w:spacing w:after="0" w:line="240" w:lineRule="auto"/>
      </w:pPr>
      <w:r w:rsidRPr="00D33EDB">
        <w:rPr>
          <w:rFonts w:cstheme="minorHAnsi"/>
          <w:b/>
          <w:sz w:val="28"/>
          <w:szCs w:val="28"/>
        </w:rPr>
        <w:t>Регистрация участников</w:t>
      </w:r>
      <w:r>
        <w:rPr>
          <w:rFonts w:cstheme="minorHAnsi"/>
          <w:sz w:val="28"/>
          <w:szCs w:val="28"/>
        </w:rPr>
        <w:t xml:space="preserve"> осуществляется на сайте: </w:t>
      </w:r>
      <w:hyperlink r:id="rId10" w:history="1">
        <w:r w:rsidR="0044398B" w:rsidRPr="00533D01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https://sites.google.com/site/assambprim/</w:t>
        </w:r>
      </w:hyperlink>
    </w:p>
    <w:p w:rsidR="00D33EDB" w:rsidRPr="00D33EDB" w:rsidRDefault="00D33EDB" w:rsidP="00A57B7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D33EDB">
        <w:rPr>
          <w:rFonts w:cstheme="minorHAnsi"/>
          <w:b/>
          <w:sz w:val="28"/>
          <w:szCs w:val="28"/>
        </w:rPr>
        <w:t>Контакты:</w:t>
      </w:r>
    </w:p>
    <w:p w:rsid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Косолапова Юлия Викторовна – 89046288235, </w:t>
      </w:r>
    </w:p>
    <w:p w:rsidR="00D33EDB" w:rsidRP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Морозова Светлана Юрьевна - 89146923600</w:t>
      </w:r>
    </w:p>
    <w:sectPr w:rsidR="00D33EDB" w:rsidRPr="00D33EDB" w:rsidSect="00D33ED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C1A"/>
    <w:multiLevelType w:val="hybridMultilevel"/>
    <w:tmpl w:val="4D1A3A0E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52B"/>
    <w:multiLevelType w:val="hybridMultilevel"/>
    <w:tmpl w:val="A06A9554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C7C"/>
    <w:multiLevelType w:val="hybridMultilevel"/>
    <w:tmpl w:val="0428AF9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7C71"/>
    <w:multiLevelType w:val="hybridMultilevel"/>
    <w:tmpl w:val="AE6296C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B6B"/>
    <w:multiLevelType w:val="hybridMultilevel"/>
    <w:tmpl w:val="2872ECF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A7A"/>
    <w:multiLevelType w:val="hybridMultilevel"/>
    <w:tmpl w:val="440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72EB0"/>
    <w:multiLevelType w:val="hybridMultilevel"/>
    <w:tmpl w:val="826A8B2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785A"/>
    <w:multiLevelType w:val="hybridMultilevel"/>
    <w:tmpl w:val="C644A9D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0D78"/>
    <w:multiLevelType w:val="hybridMultilevel"/>
    <w:tmpl w:val="DF344A08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B064D"/>
    <w:multiLevelType w:val="hybridMultilevel"/>
    <w:tmpl w:val="DE8E8CA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75494"/>
    <w:multiLevelType w:val="hybridMultilevel"/>
    <w:tmpl w:val="123AB03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25E"/>
    <w:multiLevelType w:val="hybridMultilevel"/>
    <w:tmpl w:val="2DCE86F8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C06"/>
    <w:multiLevelType w:val="hybridMultilevel"/>
    <w:tmpl w:val="B28AFC50"/>
    <w:lvl w:ilvl="0" w:tplc="FBB036D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F6B1EB1"/>
    <w:multiLevelType w:val="hybridMultilevel"/>
    <w:tmpl w:val="29E2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4EED"/>
    <w:multiLevelType w:val="hybridMultilevel"/>
    <w:tmpl w:val="59EC35D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605"/>
    <w:multiLevelType w:val="hybridMultilevel"/>
    <w:tmpl w:val="0040D244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7FF"/>
    <w:multiLevelType w:val="hybridMultilevel"/>
    <w:tmpl w:val="B8C05264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C4583E"/>
    <w:multiLevelType w:val="hybridMultilevel"/>
    <w:tmpl w:val="F5905E9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70"/>
    <w:rsid w:val="00030AA4"/>
    <w:rsid w:val="000D09F1"/>
    <w:rsid w:val="001169A5"/>
    <w:rsid w:val="0016306E"/>
    <w:rsid w:val="0020546C"/>
    <w:rsid w:val="00233282"/>
    <w:rsid w:val="002378E4"/>
    <w:rsid w:val="00260D14"/>
    <w:rsid w:val="002663F6"/>
    <w:rsid w:val="002A5874"/>
    <w:rsid w:val="002C7A3C"/>
    <w:rsid w:val="002D75A4"/>
    <w:rsid w:val="00364EEA"/>
    <w:rsid w:val="00374965"/>
    <w:rsid w:val="003773EB"/>
    <w:rsid w:val="00430FC7"/>
    <w:rsid w:val="0044398B"/>
    <w:rsid w:val="00451362"/>
    <w:rsid w:val="00503F6B"/>
    <w:rsid w:val="0055610A"/>
    <w:rsid w:val="006012F6"/>
    <w:rsid w:val="00701D68"/>
    <w:rsid w:val="0072294A"/>
    <w:rsid w:val="00745A70"/>
    <w:rsid w:val="00770BC2"/>
    <w:rsid w:val="007A3AE2"/>
    <w:rsid w:val="007C31C0"/>
    <w:rsid w:val="00800C52"/>
    <w:rsid w:val="008454F5"/>
    <w:rsid w:val="008B5EFA"/>
    <w:rsid w:val="0091638C"/>
    <w:rsid w:val="00A10755"/>
    <w:rsid w:val="00A460F6"/>
    <w:rsid w:val="00A57B7A"/>
    <w:rsid w:val="00A66903"/>
    <w:rsid w:val="00AA3348"/>
    <w:rsid w:val="00B15EB7"/>
    <w:rsid w:val="00B4151E"/>
    <w:rsid w:val="00BC339B"/>
    <w:rsid w:val="00BE5F77"/>
    <w:rsid w:val="00C04B9A"/>
    <w:rsid w:val="00C111CA"/>
    <w:rsid w:val="00C43898"/>
    <w:rsid w:val="00CB111E"/>
    <w:rsid w:val="00CC4725"/>
    <w:rsid w:val="00D02B9F"/>
    <w:rsid w:val="00D33EDB"/>
    <w:rsid w:val="00D53CBF"/>
    <w:rsid w:val="00DC003A"/>
    <w:rsid w:val="00E2416B"/>
    <w:rsid w:val="00FC1622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9F"/>
    <w:pPr>
      <w:ind w:left="720"/>
      <w:contextualSpacing/>
    </w:pPr>
  </w:style>
  <w:style w:type="table" w:styleId="a4">
    <w:name w:val="Table Grid"/>
    <w:basedOn w:val="a1"/>
    <w:uiPriority w:val="59"/>
    <w:rsid w:val="00F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3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9F"/>
    <w:pPr>
      <w:ind w:left="720"/>
      <w:contextualSpacing/>
    </w:pPr>
  </w:style>
  <w:style w:type="table" w:styleId="a4">
    <w:name w:val="Table Grid"/>
    <w:basedOn w:val="a1"/>
    <w:uiPriority w:val="59"/>
    <w:rsid w:val="00F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assambpri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2015-06-15T13:48:00Z</dcterms:created>
  <dcterms:modified xsi:type="dcterms:W3CDTF">2015-06-15T13:48:00Z</dcterms:modified>
</cp:coreProperties>
</file>